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378ED41B" w:rsidR="00E25B15" w:rsidRPr="006A57E5" w:rsidRDefault="00E25B15">
      <w:pPr>
        <w:rPr>
          <w:rFonts w:ascii="Myriad Pro" w:hAnsi="Myriad Pro"/>
          <w:b/>
          <w:bCs/>
          <w:sz w:val="28"/>
          <w:szCs w:val="28"/>
        </w:rPr>
      </w:pPr>
      <w:r w:rsidRPr="00E25B15">
        <w:rPr>
          <w:rFonts w:ascii="Myriad Pro" w:hAnsi="Myriad Pro"/>
          <w:b/>
          <w:bCs/>
          <w:sz w:val="28"/>
          <w:szCs w:val="28"/>
        </w:rPr>
        <w:t xml:space="preserve">PERSBERICHT </w:t>
      </w:r>
    </w:p>
    <w:p w14:paraId="013773FA" w14:textId="77777777" w:rsidR="006A57E5" w:rsidRDefault="006A57E5" w:rsidP="006A57E5">
      <w:pPr>
        <w:rPr>
          <w:lang w:val="nl-NL"/>
        </w:rPr>
      </w:pPr>
    </w:p>
    <w:p w14:paraId="1F628945" w14:textId="77BD810D" w:rsidR="006A57E5" w:rsidRDefault="00EF47D7" w:rsidP="00334B5E">
      <w:pPr>
        <w:jc w:val="center"/>
        <w:rPr>
          <w:rFonts w:ascii="Myriad Pro" w:hAnsi="Myriad Pro"/>
          <w:b/>
          <w:bCs/>
          <w:color w:val="000000"/>
        </w:rPr>
      </w:pPr>
      <w:r>
        <w:rPr>
          <w:rFonts w:ascii="Myriad Pro" w:hAnsi="Myriad Pro"/>
          <w:b/>
          <w:bCs/>
          <w:color w:val="000000"/>
        </w:rPr>
        <w:t>Makita introduceert de XGT UC030G-kettingzaag, een krachtige accu-oplossing voor professioneel bosonderhoud</w:t>
      </w:r>
    </w:p>
    <w:p w14:paraId="20DDE34C" w14:textId="7D0BBB6A" w:rsidR="003E6767" w:rsidRDefault="00EF47D7" w:rsidP="00EF47D7">
      <w:pPr>
        <w:pStyle w:val="NormalWeb"/>
        <w:rPr>
          <w:rFonts w:ascii="Myriad Pro" w:hAnsi="Myriad Pro"/>
          <w:color w:val="000000"/>
          <w:sz w:val="22"/>
          <w:szCs w:val="22"/>
        </w:rPr>
      </w:pPr>
      <w:r w:rsidRPr="00EF47D7">
        <w:rPr>
          <w:rFonts w:ascii="Myriad Pro" w:hAnsi="Myriad Pro"/>
          <w:color w:val="000000"/>
          <w:sz w:val="22"/>
          <w:szCs w:val="22"/>
        </w:rPr>
        <w:t>Makita breidt haar XGT</w:t>
      </w:r>
      <w:r w:rsidRPr="00EF47D7">
        <w:rPr>
          <w:rFonts w:ascii="Myriad Pro" w:hAnsi="Myriad Pro"/>
          <w:color w:val="000000"/>
          <w:sz w:val="22"/>
          <w:szCs w:val="22"/>
        </w:rPr>
        <w:noBreakHyphen/>
        <w:t>platform uit met de lancering van de UC030G, een nieuwe 40Vmax</w:t>
      </w:r>
      <w:r w:rsidRPr="00EF47D7">
        <w:rPr>
          <w:rFonts w:ascii="Myriad Pro" w:hAnsi="Myriad Pro"/>
          <w:color w:val="000000"/>
          <w:sz w:val="22"/>
          <w:szCs w:val="22"/>
        </w:rPr>
        <w:noBreakHyphen/>
        <w:t xml:space="preserve">kettingzaag die ontwikkeld werd voor professionals die hoge prestaties en maximale betrouwbaarheid verwachten. </w:t>
      </w:r>
      <w:r w:rsidR="00E6396A">
        <w:rPr>
          <w:rFonts w:ascii="Myriad Pro" w:hAnsi="Myriad Pro"/>
          <w:color w:val="000000"/>
          <w:sz w:val="22"/>
          <w:szCs w:val="22"/>
        </w:rPr>
        <w:t>Met een maximaal vermogen van 2,8 kW levert de</w:t>
      </w:r>
      <w:r>
        <w:rPr>
          <w:rFonts w:ascii="Myriad Pro" w:hAnsi="Myriad Pro"/>
          <w:color w:val="000000"/>
          <w:sz w:val="22"/>
          <w:szCs w:val="22"/>
        </w:rPr>
        <w:t xml:space="preserve"> machine</w:t>
      </w:r>
      <w:r w:rsidRPr="00EF47D7">
        <w:rPr>
          <w:rFonts w:ascii="Myriad Pro" w:hAnsi="Myriad Pro"/>
          <w:color w:val="000000"/>
          <w:sz w:val="22"/>
          <w:szCs w:val="22"/>
        </w:rPr>
        <w:t xml:space="preserve"> </w:t>
      </w:r>
      <w:r w:rsidR="00E6396A">
        <w:rPr>
          <w:rFonts w:ascii="Myriad Pro" w:hAnsi="Myriad Pro"/>
          <w:color w:val="000000"/>
          <w:sz w:val="22"/>
          <w:szCs w:val="22"/>
        </w:rPr>
        <w:t xml:space="preserve">in combinatie met een BL4080H accu </w:t>
      </w:r>
      <w:r>
        <w:rPr>
          <w:rFonts w:ascii="Myriad Pro" w:hAnsi="Myriad Pro"/>
          <w:color w:val="000000"/>
          <w:sz w:val="22"/>
          <w:szCs w:val="22"/>
        </w:rPr>
        <w:t xml:space="preserve">prestaties </w:t>
      </w:r>
      <w:r w:rsidR="00E6396A">
        <w:rPr>
          <w:rFonts w:ascii="Myriad Pro" w:hAnsi="Myriad Pro"/>
          <w:color w:val="000000"/>
          <w:sz w:val="22"/>
          <w:szCs w:val="22"/>
        </w:rPr>
        <w:t xml:space="preserve">die ongeveer </w:t>
      </w:r>
      <w:r>
        <w:rPr>
          <w:rFonts w:ascii="Myriad Pro" w:hAnsi="Myriad Pro"/>
          <w:color w:val="000000"/>
          <w:sz w:val="22"/>
          <w:szCs w:val="22"/>
        </w:rPr>
        <w:t xml:space="preserve">vergelijkbaar </w:t>
      </w:r>
      <w:r w:rsidR="00E6396A">
        <w:rPr>
          <w:rFonts w:ascii="Myriad Pro" w:hAnsi="Myriad Pro"/>
          <w:color w:val="000000"/>
          <w:sz w:val="22"/>
          <w:szCs w:val="22"/>
        </w:rPr>
        <w:t xml:space="preserve">zijn </w:t>
      </w:r>
      <w:r>
        <w:rPr>
          <w:rFonts w:ascii="Myriad Pro" w:hAnsi="Myriad Pro"/>
          <w:color w:val="000000"/>
          <w:sz w:val="22"/>
          <w:szCs w:val="22"/>
        </w:rPr>
        <w:t>met een 50cc-benzinekettingzaag,</w:t>
      </w:r>
      <w:r w:rsidRPr="00EF47D7">
        <w:rPr>
          <w:rFonts w:ascii="Myriad Pro" w:hAnsi="Myriad Pro"/>
          <w:color w:val="000000"/>
          <w:sz w:val="22"/>
          <w:szCs w:val="22"/>
        </w:rPr>
        <w:t xml:space="preserve"> </w:t>
      </w:r>
      <w:r>
        <w:rPr>
          <w:rFonts w:ascii="Myriad Pro" w:hAnsi="Myriad Pro"/>
          <w:color w:val="000000"/>
          <w:sz w:val="22"/>
          <w:szCs w:val="22"/>
        </w:rPr>
        <w:t xml:space="preserve">maar dan </w:t>
      </w:r>
      <w:r w:rsidRPr="00EF47D7">
        <w:rPr>
          <w:rFonts w:ascii="Myriad Pro" w:hAnsi="Myriad Pro"/>
          <w:color w:val="000000"/>
          <w:sz w:val="22"/>
          <w:szCs w:val="22"/>
        </w:rPr>
        <w:t>met de voordelen van een modern accuplatform</w:t>
      </w:r>
      <w:r>
        <w:rPr>
          <w:rFonts w:ascii="Myriad Pro" w:hAnsi="Myriad Pro"/>
          <w:color w:val="000000"/>
          <w:sz w:val="22"/>
          <w:szCs w:val="22"/>
        </w:rPr>
        <w:t xml:space="preserve">. </w:t>
      </w:r>
    </w:p>
    <w:p w14:paraId="2629E42E" w14:textId="70583818" w:rsidR="00EF47D7" w:rsidRPr="00EF47D7" w:rsidRDefault="00EF47D7" w:rsidP="00EF47D7">
      <w:pPr>
        <w:pStyle w:val="NormalWeb"/>
        <w:rPr>
          <w:rFonts w:ascii="Myriad Pro" w:hAnsi="Myriad Pro"/>
          <w:b/>
          <w:bCs/>
          <w:color w:val="000000"/>
        </w:rPr>
      </w:pPr>
      <w:r w:rsidRPr="00EF47D7">
        <w:rPr>
          <w:rFonts w:ascii="Myriad Pro" w:hAnsi="Myriad Pro"/>
          <w:b/>
          <w:bCs/>
          <w:color w:val="000000"/>
        </w:rPr>
        <w:t>Kracht en controle</w:t>
      </w:r>
      <w:r w:rsidRPr="00EF47D7">
        <w:rPr>
          <w:rFonts w:ascii="Myriad Pro" w:hAnsi="Myriad Pro"/>
          <w:b/>
          <w:bCs/>
          <w:color w:val="000000"/>
        </w:rPr>
        <w:br/>
      </w:r>
      <w:r w:rsidRPr="00EF47D7">
        <w:rPr>
          <w:rFonts w:ascii="Myriad Pro" w:hAnsi="Myriad Pro"/>
          <w:color w:val="000000"/>
          <w:sz w:val="22"/>
          <w:szCs w:val="22"/>
        </w:rPr>
        <w:t xml:space="preserve">De UC030G is uitgerust met een </w:t>
      </w:r>
      <w:r w:rsidR="00E6396A">
        <w:rPr>
          <w:rFonts w:ascii="Myriad Pro" w:hAnsi="Myriad Pro"/>
          <w:color w:val="000000"/>
          <w:sz w:val="22"/>
          <w:szCs w:val="22"/>
        </w:rPr>
        <w:t>brushless</w:t>
      </w:r>
      <w:r w:rsidRPr="00EF47D7">
        <w:rPr>
          <w:rFonts w:ascii="Myriad Pro" w:hAnsi="Myriad Pro"/>
          <w:color w:val="000000"/>
          <w:sz w:val="22"/>
          <w:szCs w:val="22"/>
        </w:rPr>
        <w:t xml:space="preserve"> motor die een indrukwekkende acceleratie levert en een natuurlijk gevoel van motorbelasting geeft, wat vooral bij intensief zaagwerk een groot verschil maakt. Dankzij drie instelbare snelheidsmodi kan de gebruiker de machine precies afstemmen op de toepassing, van energiebesparend werk tot maximale snijkracht. </w:t>
      </w:r>
      <w:r w:rsidR="00E6396A">
        <w:rPr>
          <w:rFonts w:ascii="Myriad Pro" w:hAnsi="Myriad Pro"/>
          <w:color w:val="000000"/>
          <w:sz w:val="22"/>
          <w:szCs w:val="22"/>
        </w:rPr>
        <w:t xml:space="preserve">In </w:t>
      </w:r>
      <w:r w:rsidR="00067697">
        <w:rPr>
          <w:rFonts w:ascii="Myriad Pro" w:hAnsi="Myriad Pro"/>
          <w:color w:val="000000"/>
          <w:sz w:val="22"/>
          <w:szCs w:val="22"/>
        </w:rPr>
        <w:t>de hoogste stand</w:t>
      </w:r>
      <w:r w:rsidR="00E6396A">
        <w:rPr>
          <w:rFonts w:ascii="Myriad Pro" w:hAnsi="Myriad Pro"/>
          <w:color w:val="000000"/>
          <w:sz w:val="22"/>
          <w:szCs w:val="22"/>
        </w:rPr>
        <w:t xml:space="preserve"> wordt </w:t>
      </w:r>
      <w:r w:rsidR="00067697">
        <w:rPr>
          <w:rFonts w:ascii="Myriad Pro" w:hAnsi="Myriad Pro"/>
          <w:color w:val="000000"/>
          <w:sz w:val="22"/>
          <w:szCs w:val="22"/>
        </w:rPr>
        <w:t>een</w:t>
      </w:r>
      <w:r w:rsidRPr="00EF47D7">
        <w:rPr>
          <w:rFonts w:ascii="Myriad Pro" w:hAnsi="Myriad Pro"/>
          <w:color w:val="000000"/>
          <w:sz w:val="22"/>
          <w:szCs w:val="22"/>
        </w:rPr>
        <w:t xml:space="preserve"> </w:t>
      </w:r>
      <w:r w:rsidR="00E6396A">
        <w:rPr>
          <w:rFonts w:ascii="Myriad Pro" w:hAnsi="Myriad Pro"/>
          <w:color w:val="000000"/>
          <w:sz w:val="22"/>
          <w:szCs w:val="22"/>
        </w:rPr>
        <w:t xml:space="preserve">kettingsnelheid </w:t>
      </w:r>
      <w:r w:rsidR="00067697">
        <w:rPr>
          <w:rFonts w:ascii="Myriad Pro" w:hAnsi="Myriad Pro"/>
          <w:color w:val="000000"/>
          <w:sz w:val="22"/>
          <w:szCs w:val="22"/>
        </w:rPr>
        <w:t>van</w:t>
      </w:r>
      <w:r w:rsidRPr="00EF47D7">
        <w:rPr>
          <w:rFonts w:ascii="Myriad Pro" w:hAnsi="Myriad Pro"/>
          <w:color w:val="000000"/>
          <w:sz w:val="22"/>
          <w:szCs w:val="22"/>
        </w:rPr>
        <w:t xml:space="preserve"> 29</w:t>
      </w:r>
      <w:r w:rsidR="00E6396A">
        <w:rPr>
          <w:rFonts w:ascii="Myriad Pro" w:hAnsi="Myriad Pro"/>
          <w:color w:val="000000"/>
          <w:sz w:val="22"/>
          <w:szCs w:val="22"/>
        </w:rPr>
        <w:t xml:space="preserve"> m/s bereikt</w:t>
      </w:r>
      <w:r w:rsidRPr="00EF47D7">
        <w:rPr>
          <w:rFonts w:ascii="Myriad Pro" w:hAnsi="Myriad Pro"/>
          <w:color w:val="000000"/>
          <w:sz w:val="22"/>
          <w:szCs w:val="22"/>
        </w:rPr>
        <w:t>.</w:t>
      </w:r>
      <w:r w:rsidR="005F15AD">
        <w:rPr>
          <w:rFonts w:ascii="Myriad Pro" w:hAnsi="Myriad Pro"/>
          <w:color w:val="000000"/>
          <w:sz w:val="22"/>
          <w:szCs w:val="22"/>
        </w:rPr>
        <w:t xml:space="preserve"> Ondanks deze krachtige prestaties blijft de machine comfortabel in gebruik. Door het lage trillingsniveau heeft de gebruiker een betere controle en wordt hij minder snel vermoeid. </w:t>
      </w:r>
    </w:p>
    <w:p w14:paraId="4AEA11EB" w14:textId="77777777" w:rsidR="005F7AF4" w:rsidRDefault="00EF47D7" w:rsidP="005F15AD">
      <w:pPr>
        <w:pStyle w:val="NormalWeb"/>
        <w:rPr>
          <w:rFonts w:ascii="Myriad Pro" w:hAnsi="Myriad Pro"/>
          <w:color w:val="000000"/>
          <w:sz w:val="22"/>
          <w:szCs w:val="22"/>
        </w:rPr>
      </w:pPr>
      <w:r w:rsidRPr="00EF47D7">
        <w:rPr>
          <w:rFonts w:ascii="Myriad Pro" w:hAnsi="Myriad Pro"/>
          <w:b/>
          <w:bCs/>
          <w:color w:val="000000"/>
        </w:rPr>
        <w:t>Slimme functies voor professioneel gebruik</w:t>
      </w:r>
      <w:r w:rsidRPr="00EF47D7">
        <w:rPr>
          <w:rFonts w:ascii="Myriad Pro" w:hAnsi="Myriad Pro"/>
          <w:b/>
          <w:bCs/>
          <w:color w:val="000000"/>
        </w:rPr>
        <w:br/>
      </w:r>
      <w:r w:rsidR="005F15AD" w:rsidRPr="005F15AD">
        <w:rPr>
          <w:rFonts w:ascii="Myriad Pro" w:hAnsi="Myriad Pro"/>
          <w:color w:val="000000"/>
          <w:sz w:val="22"/>
          <w:szCs w:val="22"/>
        </w:rPr>
        <w:t xml:space="preserve">Makita heeft veel aandacht besteed aan gebruikscomfort en veiligheid. De kettingzaag beschikt over een automatische uitschakelfunctie die voorkomt dat de machine onbedoeld wordt gestart en tegelijk de accu spaart. Zowel een mechanische als een elektrische rem zorgen voor een snelle stop van de ketting. De automatische kettingsmering is instelbaar en het ruime oliereservoir maakt langdurig werken mogelijk. </w:t>
      </w:r>
    </w:p>
    <w:p w14:paraId="6F189F5E" w14:textId="0C12DE62" w:rsidR="005F15AD" w:rsidRDefault="005F15AD" w:rsidP="005F15AD">
      <w:pPr>
        <w:pStyle w:val="NormalWeb"/>
        <w:rPr>
          <w:rFonts w:ascii="Myriad Pro" w:hAnsi="Myriad Pro"/>
          <w:color w:val="000000"/>
          <w:sz w:val="22"/>
          <w:szCs w:val="22"/>
        </w:rPr>
      </w:pPr>
      <w:r w:rsidRPr="005F15AD">
        <w:rPr>
          <w:rFonts w:ascii="Myriad Pro" w:hAnsi="Myriad Pro"/>
          <w:color w:val="000000"/>
          <w:sz w:val="22"/>
          <w:szCs w:val="22"/>
        </w:rPr>
        <w:t>Een geïntegreerd display toont in één oogopslag de gekozen modus, de accustatus, de remindicator en eventuele temperatuur</w:t>
      </w:r>
      <w:r w:rsidRPr="005F15AD">
        <w:rPr>
          <w:rFonts w:ascii="Myriad Pro" w:hAnsi="Myriad Pro"/>
          <w:color w:val="000000"/>
          <w:sz w:val="22"/>
          <w:szCs w:val="22"/>
        </w:rPr>
        <w:noBreakHyphen/>
        <w:t xml:space="preserve"> of overbelastingswaarschuwingen. Een luchtfilter voorkomt dat zaagsel in de motor terechtkomt, wat de levensduur van de machine ten goede komt. Dankzij de IPX4M</w:t>
      </w:r>
      <w:r w:rsidRPr="005F15AD">
        <w:rPr>
          <w:rFonts w:ascii="Myriad Pro" w:hAnsi="Myriad Pro"/>
          <w:color w:val="000000"/>
          <w:sz w:val="22"/>
          <w:szCs w:val="22"/>
        </w:rPr>
        <w:noBreakHyphen/>
        <w:t>beschermingsklasse kan de UC030G bovendien veilig worden ingezet in regenachtige omstandigheden.</w:t>
      </w:r>
    </w:p>
    <w:p w14:paraId="438F76B3" w14:textId="6210C532" w:rsidR="005F15AD" w:rsidRPr="005F15AD" w:rsidRDefault="005F15AD" w:rsidP="005F15AD">
      <w:pPr>
        <w:pStyle w:val="NormalWeb"/>
        <w:rPr>
          <w:rFonts w:ascii="Myriad Pro" w:hAnsi="Myriad Pro"/>
          <w:color w:val="000000"/>
          <w:sz w:val="22"/>
          <w:szCs w:val="22"/>
        </w:rPr>
      </w:pPr>
      <w:r w:rsidRPr="005F15AD">
        <w:rPr>
          <w:rFonts w:ascii="Myriad Pro" w:hAnsi="Myriad Pro"/>
          <w:b/>
          <w:bCs/>
          <w:color w:val="000000"/>
        </w:rPr>
        <w:t>Beschikbare versies</w:t>
      </w:r>
      <w:r w:rsidRPr="005F15AD">
        <w:rPr>
          <w:rFonts w:ascii="Myriad Pro" w:hAnsi="Myriad Pro"/>
          <w:color w:val="000000"/>
        </w:rPr>
        <w:t xml:space="preserve"> </w:t>
      </w:r>
      <w:r>
        <w:rPr>
          <w:rFonts w:ascii="Myriad Pro" w:hAnsi="Myriad Pro"/>
          <w:color w:val="000000"/>
          <w:sz w:val="22"/>
          <w:szCs w:val="22"/>
        </w:rPr>
        <w:br/>
      </w:r>
      <w:r w:rsidRPr="005F15AD">
        <w:rPr>
          <w:rFonts w:ascii="Myriad Pro" w:hAnsi="Myriad Pro"/>
          <w:color w:val="000000"/>
          <w:sz w:val="22"/>
          <w:szCs w:val="22"/>
        </w:rPr>
        <w:t>De kettingzaag is beschikbaar in twee uitvoeringen</w:t>
      </w:r>
      <w:r w:rsidR="005F7AF4">
        <w:rPr>
          <w:rFonts w:ascii="Myriad Pro" w:hAnsi="Myriad Pro"/>
          <w:color w:val="000000"/>
          <w:sz w:val="22"/>
          <w:szCs w:val="22"/>
        </w:rPr>
        <w:t>, geleverd met 500 mm-zwaard</w:t>
      </w:r>
      <w:r w:rsidRPr="005F15AD">
        <w:rPr>
          <w:rFonts w:ascii="Myriad Pro" w:hAnsi="Myriad Pro"/>
          <w:color w:val="000000"/>
          <w:sz w:val="22"/>
          <w:szCs w:val="22"/>
        </w:rPr>
        <w:t>. De UC030GZ wordt geleverd in het herkenbare Makita</w:t>
      </w:r>
      <w:r w:rsidRPr="005F15AD">
        <w:rPr>
          <w:rFonts w:ascii="Myriad Pro" w:hAnsi="Myriad Pro"/>
          <w:color w:val="000000"/>
          <w:sz w:val="22"/>
          <w:szCs w:val="22"/>
        </w:rPr>
        <w:noBreakHyphen/>
        <w:t xml:space="preserve">blauw </w:t>
      </w:r>
      <w:r w:rsidR="005F7AF4">
        <w:rPr>
          <w:rFonts w:ascii="Myriad Pro" w:hAnsi="Myriad Pro"/>
          <w:color w:val="000000"/>
          <w:sz w:val="22"/>
          <w:szCs w:val="22"/>
        </w:rPr>
        <w:t>en de</w:t>
      </w:r>
      <w:r w:rsidRPr="005F15AD">
        <w:rPr>
          <w:rFonts w:ascii="Myriad Pro" w:hAnsi="Myriad Pro"/>
          <w:color w:val="000000"/>
          <w:sz w:val="22"/>
          <w:szCs w:val="22"/>
        </w:rPr>
        <w:t xml:space="preserve"> UC030GZ03 in Dolmar</w:t>
      </w:r>
      <w:r w:rsidRPr="005F15AD">
        <w:rPr>
          <w:rFonts w:ascii="Myriad Pro" w:hAnsi="Myriad Pro"/>
          <w:color w:val="000000"/>
          <w:sz w:val="22"/>
          <w:szCs w:val="22"/>
        </w:rPr>
        <w:noBreakHyphen/>
        <w:t>rood, een kleur die bewust werd gekozen om de zichtbaarheid in bosrijke omgevingen te vergroten. Beide modellen ondersteunen zwaardlengtes van 400, 450 en 500 millimeter en zijn compatibel met verschillende kettingtypes. De 95TXL</w:t>
      </w:r>
      <w:r w:rsidRPr="005F15AD">
        <w:rPr>
          <w:rFonts w:ascii="Myriad Pro" w:hAnsi="Myriad Pro"/>
          <w:color w:val="000000"/>
          <w:sz w:val="22"/>
          <w:szCs w:val="22"/>
        </w:rPr>
        <w:noBreakHyphen/>
        <w:t>ketting</w:t>
      </w:r>
      <w:r w:rsidR="00EB12FF">
        <w:rPr>
          <w:rFonts w:ascii="Myriad Pro" w:hAnsi="Myriad Pro"/>
          <w:color w:val="000000"/>
          <w:sz w:val="22"/>
          <w:szCs w:val="22"/>
        </w:rPr>
        <w:t xml:space="preserve"> (standaard meegeleverd)</w:t>
      </w:r>
      <w:r w:rsidRPr="005F15AD">
        <w:rPr>
          <w:rFonts w:ascii="Myriad Pro" w:hAnsi="Myriad Pro"/>
          <w:color w:val="000000"/>
          <w:sz w:val="22"/>
          <w:szCs w:val="22"/>
        </w:rPr>
        <w:t xml:space="preserve"> biedt de hoogste snijprestaties, terwijl de 22BPX</w:t>
      </w:r>
      <w:r w:rsidRPr="005F15AD">
        <w:rPr>
          <w:rFonts w:ascii="Myriad Pro" w:hAnsi="Myriad Pro"/>
          <w:color w:val="000000"/>
          <w:sz w:val="22"/>
          <w:szCs w:val="22"/>
        </w:rPr>
        <w:noBreakHyphen/>
        <w:t>ketting</w:t>
      </w:r>
      <w:r w:rsidR="00EB12FF">
        <w:rPr>
          <w:rFonts w:ascii="Myriad Pro" w:hAnsi="Myriad Pro"/>
          <w:color w:val="000000"/>
          <w:sz w:val="22"/>
          <w:szCs w:val="22"/>
        </w:rPr>
        <w:t xml:space="preserve"> (optioneel accessoire)</w:t>
      </w:r>
      <w:r w:rsidRPr="005F15AD">
        <w:rPr>
          <w:rFonts w:ascii="Myriad Pro" w:hAnsi="Myriad Pro"/>
          <w:color w:val="000000"/>
          <w:sz w:val="22"/>
          <w:szCs w:val="22"/>
        </w:rPr>
        <w:t xml:space="preserve"> een low</w:t>
      </w:r>
      <w:r w:rsidRPr="005F15AD">
        <w:rPr>
          <w:rFonts w:ascii="Myriad Pro" w:hAnsi="Myriad Pro"/>
          <w:color w:val="000000"/>
          <w:sz w:val="22"/>
          <w:szCs w:val="22"/>
        </w:rPr>
        <w:noBreakHyphen/>
        <w:t>kickback</w:t>
      </w:r>
      <w:r w:rsidRPr="005F15AD">
        <w:rPr>
          <w:rFonts w:ascii="Myriad Pro" w:hAnsi="Myriad Pro"/>
          <w:color w:val="000000"/>
          <w:sz w:val="22"/>
          <w:szCs w:val="22"/>
        </w:rPr>
        <w:noBreakHyphen/>
        <w:t xml:space="preserve">alternatief </w:t>
      </w:r>
      <w:r w:rsidR="005F7AF4">
        <w:rPr>
          <w:rFonts w:ascii="Myriad Pro" w:hAnsi="Myriad Pro"/>
          <w:color w:val="000000"/>
          <w:sz w:val="22"/>
          <w:szCs w:val="22"/>
        </w:rPr>
        <w:t>is.</w:t>
      </w:r>
    </w:p>
    <w:p w14:paraId="5AA99738" w14:textId="291B721F" w:rsidR="00EF47D7" w:rsidRPr="00EB12FF" w:rsidRDefault="005F15AD" w:rsidP="00EF47D7">
      <w:pPr>
        <w:pStyle w:val="NormalWeb"/>
        <w:rPr>
          <w:rFonts w:ascii="Myriad Pro" w:hAnsi="Myriad Pro" w:cs="Arial"/>
          <w:color w:val="000000" w:themeColor="text1"/>
          <w:sz w:val="22"/>
          <w:szCs w:val="22"/>
        </w:rPr>
      </w:pPr>
      <w:r w:rsidRPr="005F15AD">
        <w:rPr>
          <w:rFonts w:ascii="Myriad Pro" w:hAnsi="Myriad Pro"/>
          <w:b/>
          <w:bCs/>
          <w:color w:val="000000" w:themeColor="text1"/>
          <w:sz w:val="22"/>
          <w:szCs w:val="22"/>
        </w:rPr>
        <w:t xml:space="preserve">De toekomst is op accu </w:t>
      </w:r>
      <w:r w:rsidRPr="005F15AD">
        <w:rPr>
          <w:rFonts w:ascii="Myriad Pro" w:hAnsi="Myriad Pro"/>
          <w:b/>
          <w:bCs/>
          <w:color w:val="000000" w:themeColor="text1"/>
          <w:sz w:val="22"/>
          <w:szCs w:val="22"/>
        </w:rPr>
        <w:br/>
      </w:r>
      <w:r w:rsidRPr="005F15AD">
        <w:rPr>
          <w:rFonts w:ascii="Myriad Pro" w:hAnsi="Myriad Pro" w:cs="Arial"/>
          <w:color w:val="000000" w:themeColor="text1"/>
          <w:sz w:val="22"/>
          <w:szCs w:val="22"/>
        </w:rPr>
        <w:t>Makita produceert al jarenlang kwaliteitsvolle kettingzagen en sinds 2022 uitsluitend nog toestellen op accu. “Er is een toenemende vraag naar krachtige kettingzagen op accu. Deze toestellen hebben steeds meer vermogen en zijn zeer aangenaam om mee te werken. Met onze nieuwe</w:t>
      </w:r>
      <w:r w:rsidR="00EB12FF">
        <w:rPr>
          <w:rFonts w:ascii="Myriad Pro" w:hAnsi="Myriad Pro" w:cs="Arial"/>
          <w:color w:val="000000" w:themeColor="text1"/>
          <w:sz w:val="22"/>
          <w:szCs w:val="22"/>
        </w:rPr>
        <w:t xml:space="preserve"> </w:t>
      </w:r>
      <w:r w:rsidRPr="005F15AD">
        <w:rPr>
          <w:rFonts w:ascii="Myriad Pro" w:hAnsi="Myriad Pro" w:cs="Arial"/>
          <w:color w:val="000000" w:themeColor="text1"/>
          <w:sz w:val="22"/>
          <w:szCs w:val="22"/>
        </w:rPr>
        <w:t>kettingzagen bereiken we een ongeëvenaard gebruiksgemak en een uitstekende wendbaarheid,” besluit Axel Bervoets, marketing manager bij Makita België.</w:t>
      </w:r>
    </w:p>
    <w:p w14:paraId="7004D786" w14:textId="77777777" w:rsidR="005F15AD" w:rsidRDefault="005F15AD" w:rsidP="006A57E5">
      <w:pPr>
        <w:rPr>
          <w:rFonts w:ascii="Myriad Pro" w:hAnsi="Myriad Pro"/>
          <w:lang w:val="nl-NL"/>
        </w:rPr>
      </w:pPr>
    </w:p>
    <w:p w14:paraId="4F877947" w14:textId="77777777" w:rsidR="005F15AD" w:rsidRDefault="005F15AD" w:rsidP="006A57E5">
      <w:pPr>
        <w:rPr>
          <w:rFonts w:ascii="Myriad Pro" w:hAnsi="Myriad Pro"/>
          <w:lang w:val="nl-NL"/>
        </w:rPr>
      </w:pPr>
    </w:p>
    <w:p w14:paraId="3AC464A1" w14:textId="77777777" w:rsidR="006A57E5" w:rsidRPr="00112194" w:rsidRDefault="006A57E5" w:rsidP="006A57E5">
      <w:pPr>
        <w:pStyle w:val="NormalWeb"/>
        <w:spacing w:before="0" w:beforeAutospacing="0" w:after="0" w:afterAutospacing="0"/>
        <w:rPr>
          <w:rFonts w:ascii="Myriad Pro" w:hAnsi="Myriad Pro" w:cs="Calibri"/>
          <w:b/>
          <w:color w:val="000000"/>
        </w:rPr>
      </w:pPr>
      <w:r w:rsidRPr="00112194">
        <w:rPr>
          <w:rFonts w:ascii="Myriad Pro" w:hAnsi="Myriad Pro" w:cs="Calibri"/>
          <w:b/>
          <w:color w:val="000000"/>
        </w:rPr>
        <w:lastRenderedPageBreak/>
        <w:t>Noot voor de redactie:</w:t>
      </w:r>
    </w:p>
    <w:p w14:paraId="1B555A65" w14:textId="77777777" w:rsidR="006A57E5" w:rsidRPr="00A470E5" w:rsidRDefault="006A57E5" w:rsidP="006A57E5">
      <w:pPr>
        <w:pStyle w:val="NormalWeb"/>
        <w:spacing w:before="0" w:beforeAutospacing="0" w:after="0" w:afterAutospacing="0"/>
        <w:rPr>
          <w:rFonts w:ascii="Myriad Pro" w:hAnsi="Myriad Pro" w:cs="Calibri"/>
          <w:color w:val="000000"/>
          <w:lang w:val="nl-NL"/>
        </w:rPr>
      </w:pPr>
      <w:r w:rsidRPr="00A470E5">
        <w:rPr>
          <w:rFonts w:ascii="Myriad Pro" w:hAnsi="Myriad Pro" w:cs="Calibri"/>
          <w:color w:val="000000" w:themeColor="text1"/>
          <w:lang w:val="nl-NL"/>
        </w:rPr>
        <w:t xml:space="preserve">Neem voor meer informatie contact op met de </w:t>
      </w:r>
      <w:r>
        <w:rPr>
          <w:rFonts w:ascii="Myriad Pro" w:hAnsi="Myriad Pro" w:cs="Calibri"/>
          <w:color w:val="000000" w:themeColor="text1"/>
          <w:lang w:val="nl-NL"/>
        </w:rPr>
        <w:t>m</w:t>
      </w:r>
      <w:r w:rsidRPr="00A470E5">
        <w:rPr>
          <w:rFonts w:ascii="Myriad Pro" w:hAnsi="Myriad Pro" w:cs="Calibri"/>
          <w:color w:val="000000" w:themeColor="text1"/>
          <w:lang w:val="nl-NL"/>
        </w:rPr>
        <w:t xml:space="preserve">arketingafdeling van Makita België, via mail: </w:t>
      </w:r>
      <w:hyperlink r:id="rId8" w:history="1">
        <w:r w:rsidRPr="00A470E5">
          <w:rPr>
            <w:rStyle w:val="Hyperlink"/>
            <w:rFonts w:ascii="Myriad Pro" w:hAnsi="Myriad Pro" w:cs="Calibri"/>
            <w:lang w:val="nl-NL"/>
          </w:rPr>
          <w:t>marketing@makita.be</w:t>
        </w:r>
      </w:hyperlink>
      <w:r w:rsidRPr="00A470E5">
        <w:rPr>
          <w:rFonts w:ascii="Myriad Pro" w:hAnsi="Myriad Pro"/>
          <w:lang w:val="nl-NL"/>
        </w:rPr>
        <w:t xml:space="preserve">, of telefonisch: </w:t>
      </w:r>
      <w:r>
        <w:rPr>
          <w:rFonts w:ascii="Myriad Pro" w:hAnsi="Myriad Pro"/>
          <w:lang w:val="nl-NL"/>
        </w:rPr>
        <w:t>0</w:t>
      </w:r>
      <w:r w:rsidRPr="00A470E5">
        <w:rPr>
          <w:rFonts w:ascii="Myriad Pro" w:hAnsi="Myriad Pro" w:cs="Calibri"/>
          <w:color w:val="000000" w:themeColor="text1"/>
          <w:lang w:val="nl-NL"/>
        </w:rPr>
        <w:t>22</w:t>
      </w:r>
      <w:r>
        <w:rPr>
          <w:rFonts w:ascii="Myriad Pro" w:hAnsi="Myriad Pro" w:cs="Calibri"/>
          <w:color w:val="000000" w:themeColor="text1"/>
          <w:lang w:val="nl-NL"/>
        </w:rPr>
        <w:t>/</w:t>
      </w:r>
      <w:r w:rsidRPr="00A470E5">
        <w:rPr>
          <w:rFonts w:ascii="Myriad Pro" w:hAnsi="Myriad Pro" w:cs="Calibri"/>
          <w:color w:val="000000" w:themeColor="text1"/>
          <w:lang w:val="nl-NL"/>
        </w:rPr>
        <w:t>57</w:t>
      </w:r>
      <w:r>
        <w:rPr>
          <w:rFonts w:ascii="Myriad Pro" w:hAnsi="Myriad Pro" w:cs="Calibri"/>
          <w:color w:val="000000" w:themeColor="text1"/>
          <w:lang w:val="nl-NL"/>
        </w:rPr>
        <w:t>.</w:t>
      </w:r>
      <w:r w:rsidRPr="00A470E5">
        <w:rPr>
          <w:rFonts w:ascii="Myriad Pro" w:hAnsi="Myriad Pro" w:cs="Calibri"/>
          <w:color w:val="000000" w:themeColor="text1"/>
          <w:lang w:val="nl-NL"/>
        </w:rPr>
        <w:t>18</w:t>
      </w:r>
      <w:r>
        <w:rPr>
          <w:rFonts w:ascii="Myriad Pro" w:hAnsi="Myriad Pro" w:cs="Calibri"/>
          <w:color w:val="000000" w:themeColor="text1"/>
          <w:lang w:val="nl-NL"/>
        </w:rPr>
        <w:t>.</w:t>
      </w:r>
      <w:r w:rsidRPr="00A470E5">
        <w:rPr>
          <w:rFonts w:ascii="Myriad Pro" w:hAnsi="Myriad Pro" w:cs="Calibri"/>
          <w:color w:val="000000" w:themeColor="text1"/>
          <w:lang w:val="nl-NL"/>
        </w:rPr>
        <w:t>84</w:t>
      </w:r>
    </w:p>
    <w:p w14:paraId="3479895E" w14:textId="77777777" w:rsidR="006A57E5" w:rsidRPr="009C5B77" w:rsidRDefault="006A57E5" w:rsidP="006A57E5">
      <w:pPr>
        <w:pStyle w:val="NormalWeb"/>
        <w:spacing w:before="0" w:beforeAutospacing="0" w:after="0" w:afterAutospacing="0"/>
        <w:rPr>
          <w:rFonts w:ascii="Myriad Pro" w:hAnsi="Myriad Pro" w:cs="Calibri"/>
          <w:color w:val="000000"/>
          <w:lang w:val="nl-NL"/>
        </w:rPr>
      </w:pPr>
    </w:p>
    <w:p w14:paraId="3597A93A" w14:textId="77777777" w:rsidR="006A57E5" w:rsidRPr="00112194" w:rsidRDefault="006A57E5" w:rsidP="006A57E5">
      <w:pPr>
        <w:pStyle w:val="NormalWeb"/>
        <w:spacing w:before="0" w:beforeAutospacing="0" w:after="0" w:afterAutospacing="0"/>
        <w:rPr>
          <w:rFonts w:ascii="Myriad Pro" w:eastAsiaTheme="minorHAnsi" w:hAnsi="Myriad Pro" w:cs="Calibri"/>
          <w:color w:val="000000"/>
        </w:rPr>
      </w:pPr>
      <w:r w:rsidRPr="00112194">
        <w:rPr>
          <w:rStyle w:val="Strong"/>
          <w:rFonts w:ascii="Myriad Pro" w:eastAsiaTheme="majorEastAsia" w:hAnsi="Myriad Pro" w:cs="Calibri"/>
          <w:color w:val="000000"/>
        </w:rPr>
        <w:t>Over Makita</w:t>
      </w:r>
    </w:p>
    <w:p w14:paraId="1643D3E4" w14:textId="40952D67" w:rsidR="006A57E5" w:rsidRPr="007651F7" w:rsidRDefault="006A57E5" w:rsidP="5EEE4061">
      <w:pPr>
        <w:pStyle w:val="NormalWeb"/>
        <w:spacing w:before="0" w:beforeAutospacing="0" w:after="0" w:afterAutospacing="0"/>
        <w:rPr>
          <w:b/>
          <w:bCs/>
        </w:rPr>
      </w:pPr>
      <w:r w:rsidRPr="5EEE4061">
        <w:rPr>
          <w:rFonts w:ascii="Myriad Pro" w:hAnsi="Myriad Pro" w:cs="Calibri"/>
          <w:color w:val="000000" w:themeColor="text1"/>
        </w:rPr>
        <w:t xml:space="preserve">Het gereedschap van Makita wordt wereldwijd gebruikt door de vakman in bouw, industrie, groenvoorziening en </w:t>
      </w:r>
      <w:r w:rsidRPr="00334B5E">
        <w:rPr>
          <w:rFonts w:ascii="Aptos" w:hAnsi="Aptos" w:cs="Calibri"/>
          <w:color w:val="000000" w:themeColor="text1"/>
        </w:rPr>
        <w:t xml:space="preserve">schoonmaak. </w:t>
      </w:r>
      <w:r w:rsidR="00334B5E" w:rsidRPr="00334B5E">
        <w:rPr>
          <w:rFonts w:ascii="Aptos" w:hAnsi="Aptos"/>
          <w:color w:val="000000"/>
        </w:rPr>
        <w:t>De producten staan bekend om hun lange levensduur, gebruiksvriendelijkheid, hoge prestaties en veilig en comfortabel gebruik.</w:t>
      </w:r>
      <w:r w:rsidRPr="00334B5E">
        <w:rPr>
          <w:rFonts w:ascii="Aptos" w:hAnsi="Aptos" w:cs="Calibri"/>
          <w:color w:val="000000" w:themeColor="text1"/>
        </w:rPr>
        <w:t xml:space="preserve"> Makita is een marktleider in </w:t>
      </w:r>
      <w:r w:rsidR="00F653EA">
        <w:rPr>
          <w:rFonts w:ascii="Aptos" w:hAnsi="Aptos" w:cs="Calibri"/>
          <w:color w:val="000000" w:themeColor="text1"/>
        </w:rPr>
        <w:t>accugereedschap</w:t>
      </w:r>
      <w:r w:rsidRPr="00334B5E">
        <w:rPr>
          <w:rFonts w:ascii="Aptos" w:hAnsi="Aptos" w:cs="Calibri"/>
          <w:color w:val="000000" w:themeColor="text1"/>
        </w:rPr>
        <w:t xml:space="preserve"> en brengt </w:t>
      </w:r>
      <w:r w:rsidR="00F653EA">
        <w:rPr>
          <w:rFonts w:ascii="Aptos" w:hAnsi="Aptos" w:cs="Calibri"/>
          <w:color w:val="000000" w:themeColor="text1"/>
        </w:rPr>
        <w:t>verschillende</w:t>
      </w:r>
      <w:r w:rsidRPr="00334B5E">
        <w:rPr>
          <w:rFonts w:ascii="Aptos" w:hAnsi="Aptos" w:cs="Calibri"/>
          <w:color w:val="000000" w:themeColor="text1"/>
        </w:rPr>
        <w:t xml:space="preserve"> platformen op de markt waarvan het </w:t>
      </w:r>
      <w:r w:rsidR="00F653EA">
        <w:rPr>
          <w:rFonts w:ascii="Aptos" w:hAnsi="Aptos" w:cs="Calibri"/>
          <w:color w:val="000000" w:themeColor="text1"/>
        </w:rPr>
        <w:t xml:space="preserve">18V </w:t>
      </w:r>
      <w:r w:rsidRPr="00334B5E">
        <w:rPr>
          <w:rFonts w:ascii="Aptos" w:hAnsi="Aptos" w:cs="Calibri"/>
          <w:color w:val="000000" w:themeColor="text1"/>
        </w:rPr>
        <w:t>LXT</w:t>
      </w:r>
      <w:r w:rsidR="00F653EA">
        <w:rPr>
          <w:rFonts w:ascii="Aptos" w:hAnsi="Aptos" w:cs="Calibri"/>
          <w:color w:val="000000" w:themeColor="text1"/>
        </w:rPr>
        <w:t>-</w:t>
      </w:r>
      <w:r w:rsidRPr="00334B5E">
        <w:rPr>
          <w:rFonts w:ascii="Aptos" w:hAnsi="Aptos" w:cs="Calibri"/>
          <w:color w:val="000000" w:themeColor="text1"/>
        </w:rPr>
        <w:t xml:space="preserve">platform het bekendste is. Met ruim </w:t>
      </w:r>
      <w:r w:rsidR="00D65E3D">
        <w:rPr>
          <w:rFonts w:ascii="Aptos" w:hAnsi="Aptos" w:cs="Calibri"/>
          <w:color w:val="000000" w:themeColor="text1"/>
        </w:rPr>
        <w:t>440</w:t>
      </w:r>
      <w:r w:rsidRPr="00334B5E">
        <w:rPr>
          <w:rFonts w:ascii="Aptos" w:hAnsi="Aptos" w:cs="Calibri"/>
          <w:color w:val="000000" w:themeColor="text1"/>
        </w:rPr>
        <w:t xml:space="preserve"> producten die</w:t>
      </w:r>
      <w:r w:rsidR="00F653EA">
        <w:rPr>
          <w:rFonts w:ascii="Aptos" w:hAnsi="Aptos" w:cs="Calibri"/>
          <w:color w:val="000000" w:themeColor="text1"/>
        </w:rPr>
        <w:t xml:space="preserve"> </w:t>
      </w:r>
      <w:r w:rsidRPr="00334B5E">
        <w:rPr>
          <w:rFonts w:ascii="Aptos" w:hAnsi="Aptos" w:cs="Calibri"/>
          <w:color w:val="000000" w:themeColor="text1"/>
        </w:rPr>
        <w:t>werken op dezelfde 18V</w:t>
      </w:r>
      <w:r w:rsidR="00F653EA">
        <w:rPr>
          <w:rFonts w:ascii="Aptos" w:hAnsi="Aptos" w:cs="Calibri"/>
          <w:color w:val="000000" w:themeColor="text1"/>
        </w:rPr>
        <w:t>-</w:t>
      </w:r>
      <w:r w:rsidRPr="00334B5E">
        <w:rPr>
          <w:rFonts w:ascii="Aptos" w:hAnsi="Aptos" w:cs="Calibri"/>
          <w:color w:val="000000" w:themeColor="text1"/>
        </w:rPr>
        <w:t>accu en met de introductie van het nieuwe XGT 40</w:t>
      </w:r>
      <w:r w:rsidR="0252C416" w:rsidRPr="00334B5E">
        <w:rPr>
          <w:rFonts w:ascii="Aptos" w:hAnsi="Aptos" w:cs="Calibri"/>
          <w:color w:val="000000" w:themeColor="text1"/>
        </w:rPr>
        <w:t>Vm</w:t>
      </w:r>
      <w:r w:rsidRPr="00334B5E">
        <w:rPr>
          <w:rFonts w:ascii="Aptos" w:hAnsi="Aptos" w:cs="Calibri"/>
          <w:color w:val="000000" w:themeColor="text1"/>
        </w:rPr>
        <w:t>ax</w:t>
      </w:r>
      <w:r w:rsidR="00F653EA">
        <w:rPr>
          <w:rFonts w:ascii="Aptos" w:hAnsi="Aptos" w:cs="Calibri"/>
          <w:color w:val="000000" w:themeColor="text1"/>
        </w:rPr>
        <w:t>-</w:t>
      </w:r>
      <w:r w:rsidRPr="00334B5E">
        <w:rPr>
          <w:rFonts w:ascii="Aptos" w:hAnsi="Aptos" w:cs="Calibri"/>
          <w:color w:val="000000" w:themeColor="text1"/>
        </w:rPr>
        <w:t xml:space="preserve">platform werkt Makita aan </w:t>
      </w:r>
      <w:r w:rsidR="00F653EA">
        <w:rPr>
          <w:rFonts w:ascii="Aptos" w:hAnsi="Aptos" w:cs="Calibri"/>
          <w:color w:val="000000" w:themeColor="text1"/>
        </w:rPr>
        <w:t>de</w:t>
      </w:r>
      <w:r w:rsidRPr="00334B5E">
        <w:rPr>
          <w:rFonts w:ascii="Aptos" w:hAnsi="Aptos" w:cs="Calibri"/>
          <w:color w:val="000000" w:themeColor="text1"/>
        </w:rPr>
        <w:t xml:space="preserve"> visie</w:t>
      </w:r>
      <w:r w:rsidRPr="5EEE4061">
        <w:rPr>
          <w:rFonts w:ascii="Myriad Pro" w:hAnsi="Myriad Pro" w:cs="Calibri"/>
          <w:color w:val="000000" w:themeColor="text1"/>
        </w:rPr>
        <w:t xml:space="preserve"> van een gereedschapswereld zonder snoeren </w:t>
      </w:r>
      <w:r w:rsidR="00334B5E">
        <w:rPr>
          <w:rFonts w:ascii="Myriad Pro" w:hAnsi="Myriad Pro" w:cs="Calibri"/>
          <w:color w:val="000000" w:themeColor="text1"/>
        </w:rPr>
        <w:t>en</w:t>
      </w:r>
      <w:r w:rsidRPr="5EEE4061">
        <w:rPr>
          <w:rFonts w:ascii="Myriad Pro" w:hAnsi="Myriad Pro" w:cs="Calibri"/>
          <w:color w:val="000000" w:themeColor="text1"/>
        </w:rPr>
        <w:t xml:space="preserve"> brandstof. Makita </w:t>
      </w:r>
      <w:r w:rsidR="005320BF">
        <w:rPr>
          <w:rFonts w:ascii="Myriad Pro" w:hAnsi="Myriad Pro" w:cs="Calibri"/>
          <w:color w:val="000000" w:themeColor="text1"/>
        </w:rPr>
        <w:t xml:space="preserve">garandeert een uitmuntende service en </w:t>
      </w:r>
      <w:r w:rsidRPr="5EEE4061">
        <w:rPr>
          <w:rFonts w:ascii="Myriad Pro" w:hAnsi="Myriad Pro" w:cs="Calibri"/>
          <w:color w:val="000000" w:themeColor="text1"/>
        </w:rPr>
        <w:t xml:space="preserve">innoveert continu, met als leidraad dat nieuwe of verbeterde producten positief bijdragen aan een duurzame en leefbare samenleving. Kijk voor meer informatie op </w:t>
      </w:r>
      <w:hyperlink r:id="rId9">
        <w:r w:rsidRPr="5EEE4061">
          <w:rPr>
            <w:rStyle w:val="Hyperlink"/>
            <w:rFonts w:ascii="Myriad Pro" w:hAnsi="Myriad Pro"/>
          </w:rPr>
          <w:t>www.makita.be</w:t>
        </w:r>
      </w:hyperlink>
      <w:r w:rsidRPr="5EEE4061">
        <w:rPr>
          <w:rFonts w:ascii="Myriad Pro" w:hAnsi="Myriad Pro"/>
        </w:rPr>
        <w:t xml:space="preserve"> </w:t>
      </w:r>
    </w:p>
    <w:p w14:paraId="571DF601" w14:textId="768FAEF2" w:rsidR="00E25B15" w:rsidRPr="00E25B15" w:rsidRDefault="00E25B15" w:rsidP="00E25B15">
      <w:pPr>
        <w:pStyle w:val="NormalWeb"/>
        <w:spacing w:before="0" w:beforeAutospacing="0" w:after="0" w:afterAutospacing="0"/>
        <w:rPr>
          <w:rFonts w:ascii="Myriad Pro" w:hAnsi="Myriad Pro"/>
          <w:b/>
          <w:bCs/>
          <w:lang w:val="nl-NL"/>
        </w:rPr>
      </w:pPr>
      <w:r w:rsidRPr="00A470E5">
        <w:rPr>
          <w:rFonts w:ascii="Myriad Pro" w:hAnsi="Myriad Pro"/>
          <w:lang w:val="nl-NL"/>
        </w:rPr>
        <w:t xml:space="preserve"> </w:t>
      </w:r>
    </w:p>
    <w:sectPr w:rsidR="00E25B15" w:rsidRPr="00E25B1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4DDA" w14:textId="77777777" w:rsidR="001C577D" w:rsidRDefault="001C577D" w:rsidP="00E25B15">
      <w:r>
        <w:separator/>
      </w:r>
    </w:p>
  </w:endnote>
  <w:endnote w:type="continuationSeparator" w:id="0">
    <w:p w14:paraId="60F4C025" w14:textId="77777777" w:rsidR="001C577D" w:rsidRDefault="001C577D" w:rsidP="00E25B15">
      <w:r>
        <w:continuationSeparator/>
      </w:r>
    </w:p>
  </w:endnote>
  <w:endnote w:type="continuationNotice" w:id="1">
    <w:p w14:paraId="3ED15FC4" w14:textId="77777777" w:rsidR="001C577D" w:rsidRDefault="001C5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812F" w14:textId="77777777" w:rsidR="001C577D" w:rsidRDefault="001C577D" w:rsidP="00E25B15">
      <w:r>
        <w:separator/>
      </w:r>
    </w:p>
  </w:footnote>
  <w:footnote w:type="continuationSeparator" w:id="0">
    <w:p w14:paraId="198A5494" w14:textId="77777777" w:rsidR="001C577D" w:rsidRDefault="001C577D" w:rsidP="00E25B15">
      <w:r>
        <w:continuationSeparator/>
      </w:r>
    </w:p>
  </w:footnote>
  <w:footnote w:type="continuationNotice" w:id="1">
    <w:p w14:paraId="7D57B23C" w14:textId="77777777" w:rsidR="001C577D" w:rsidRDefault="001C5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Header"/>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7816"/>
    <w:multiLevelType w:val="multilevel"/>
    <w:tmpl w:val="49FA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C67C7"/>
    <w:multiLevelType w:val="multilevel"/>
    <w:tmpl w:val="3A2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325036">
    <w:abstractNumId w:val="1"/>
  </w:num>
  <w:num w:numId="2" w16cid:durableId="172452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015659"/>
    <w:rsid w:val="00067697"/>
    <w:rsid w:val="000B0323"/>
    <w:rsid w:val="00175565"/>
    <w:rsid w:val="00185664"/>
    <w:rsid w:val="001C4D0E"/>
    <w:rsid w:val="001C577D"/>
    <w:rsid w:val="001E37A8"/>
    <w:rsid w:val="00200611"/>
    <w:rsid w:val="002D0953"/>
    <w:rsid w:val="003033BB"/>
    <w:rsid w:val="003305E6"/>
    <w:rsid w:val="00334B5E"/>
    <w:rsid w:val="003E07E6"/>
    <w:rsid w:val="003E4341"/>
    <w:rsid w:val="003E6767"/>
    <w:rsid w:val="00406E87"/>
    <w:rsid w:val="004418B2"/>
    <w:rsid w:val="00477A4F"/>
    <w:rsid w:val="004B5891"/>
    <w:rsid w:val="004C679A"/>
    <w:rsid w:val="004E1ADE"/>
    <w:rsid w:val="00504843"/>
    <w:rsid w:val="005320BF"/>
    <w:rsid w:val="00537489"/>
    <w:rsid w:val="005F15AD"/>
    <w:rsid w:val="005F3B0F"/>
    <w:rsid w:val="005F7AF4"/>
    <w:rsid w:val="00643A86"/>
    <w:rsid w:val="006818DD"/>
    <w:rsid w:val="006A57E5"/>
    <w:rsid w:val="006B2BFC"/>
    <w:rsid w:val="006B7451"/>
    <w:rsid w:val="006F4132"/>
    <w:rsid w:val="00703005"/>
    <w:rsid w:val="007156F4"/>
    <w:rsid w:val="007766D6"/>
    <w:rsid w:val="00813F7C"/>
    <w:rsid w:val="0085379F"/>
    <w:rsid w:val="00856351"/>
    <w:rsid w:val="0087287C"/>
    <w:rsid w:val="0088301E"/>
    <w:rsid w:val="008E26BE"/>
    <w:rsid w:val="009D7ADB"/>
    <w:rsid w:val="00A61B26"/>
    <w:rsid w:val="00AC5377"/>
    <w:rsid w:val="00AE6343"/>
    <w:rsid w:val="00CD6635"/>
    <w:rsid w:val="00CE67E2"/>
    <w:rsid w:val="00D27E8C"/>
    <w:rsid w:val="00D53EB5"/>
    <w:rsid w:val="00D65E3D"/>
    <w:rsid w:val="00DECE2D"/>
    <w:rsid w:val="00E25B15"/>
    <w:rsid w:val="00E6396A"/>
    <w:rsid w:val="00EB12FF"/>
    <w:rsid w:val="00EC7B94"/>
    <w:rsid w:val="00EF47D7"/>
    <w:rsid w:val="00F313A6"/>
    <w:rsid w:val="00F62D31"/>
    <w:rsid w:val="00F653EA"/>
    <w:rsid w:val="00FE2E4E"/>
    <w:rsid w:val="01E8F5FB"/>
    <w:rsid w:val="0252C416"/>
    <w:rsid w:val="052A1621"/>
    <w:rsid w:val="06020CE7"/>
    <w:rsid w:val="06A4457E"/>
    <w:rsid w:val="0AFD1BD4"/>
    <w:rsid w:val="0F47950E"/>
    <w:rsid w:val="0FF86418"/>
    <w:rsid w:val="10A5D25C"/>
    <w:rsid w:val="12B4965C"/>
    <w:rsid w:val="155CD8EC"/>
    <w:rsid w:val="1B1B6101"/>
    <w:rsid w:val="1B5ED8B1"/>
    <w:rsid w:val="217D64F9"/>
    <w:rsid w:val="23179C62"/>
    <w:rsid w:val="233CEA28"/>
    <w:rsid w:val="2374F366"/>
    <w:rsid w:val="29C47057"/>
    <w:rsid w:val="2BE52B27"/>
    <w:rsid w:val="2CD88AAE"/>
    <w:rsid w:val="2F7BBBB2"/>
    <w:rsid w:val="3594993D"/>
    <w:rsid w:val="3A083675"/>
    <w:rsid w:val="3B017D25"/>
    <w:rsid w:val="3BA85D0B"/>
    <w:rsid w:val="3BBB41CC"/>
    <w:rsid w:val="3C5420C1"/>
    <w:rsid w:val="3DB6B7A0"/>
    <w:rsid w:val="3EA9FE11"/>
    <w:rsid w:val="40E9D32D"/>
    <w:rsid w:val="4203D4F8"/>
    <w:rsid w:val="420ADC3A"/>
    <w:rsid w:val="45CF2107"/>
    <w:rsid w:val="4774C74C"/>
    <w:rsid w:val="4D859A18"/>
    <w:rsid w:val="50D75A96"/>
    <w:rsid w:val="5649D5E9"/>
    <w:rsid w:val="56CA373E"/>
    <w:rsid w:val="5EEE4061"/>
    <w:rsid w:val="61555A95"/>
    <w:rsid w:val="640CF6AE"/>
    <w:rsid w:val="6649D57B"/>
    <w:rsid w:val="69C16DE6"/>
    <w:rsid w:val="69D2A9F6"/>
    <w:rsid w:val="6A2814E1"/>
    <w:rsid w:val="6B28196C"/>
    <w:rsid w:val="6B68FD5D"/>
    <w:rsid w:val="7296873F"/>
    <w:rsid w:val="72D4A808"/>
    <w:rsid w:val="753C382F"/>
    <w:rsid w:val="7D8E8F4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15"/>
    <w:rPr>
      <w:rFonts w:eastAsiaTheme="majorEastAsia" w:cstheme="majorBidi"/>
      <w:color w:val="272727" w:themeColor="text1" w:themeTint="D8"/>
    </w:rPr>
  </w:style>
  <w:style w:type="paragraph" w:styleId="Title">
    <w:name w:val="Title"/>
    <w:basedOn w:val="Normal"/>
    <w:next w:val="Normal"/>
    <w:link w:val="Title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B15"/>
    <w:rPr>
      <w:i/>
      <w:iCs/>
      <w:color w:val="404040" w:themeColor="text1" w:themeTint="BF"/>
    </w:rPr>
  </w:style>
  <w:style w:type="paragraph" w:styleId="ListParagraph">
    <w:name w:val="List Paragraph"/>
    <w:basedOn w:val="Normal"/>
    <w:uiPriority w:val="34"/>
    <w:qFormat/>
    <w:rsid w:val="00E25B15"/>
    <w:pPr>
      <w:ind w:left="720"/>
      <w:contextualSpacing/>
    </w:pPr>
  </w:style>
  <w:style w:type="character" w:styleId="IntenseEmphasis">
    <w:name w:val="Intense Emphasis"/>
    <w:basedOn w:val="DefaultParagraphFont"/>
    <w:uiPriority w:val="21"/>
    <w:qFormat/>
    <w:rsid w:val="00E25B15"/>
    <w:rPr>
      <w:i/>
      <w:iCs/>
      <w:color w:val="0F4761" w:themeColor="accent1" w:themeShade="BF"/>
    </w:rPr>
  </w:style>
  <w:style w:type="paragraph" w:styleId="IntenseQuote">
    <w:name w:val="Intense Quote"/>
    <w:basedOn w:val="Normal"/>
    <w:next w:val="Normal"/>
    <w:link w:val="IntenseQuote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15"/>
    <w:rPr>
      <w:i/>
      <w:iCs/>
      <w:color w:val="0F4761" w:themeColor="accent1" w:themeShade="BF"/>
    </w:rPr>
  </w:style>
  <w:style w:type="character" w:styleId="IntenseReference">
    <w:name w:val="Intense Reference"/>
    <w:basedOn w:val="DefaultParagraphFont"/>
    <w:uiPriority w:val="32"/>
    <w:qFormat/>
    <w:rsid w:val="00E25B15"/>
    <w:rPr>
      <w:b/>
      <w:bCs/>
      <w:smallCaps/>
      <w:color w:val="0F4761" w:themeColor="accent1" w:themeShade="BF"/>
      <w:spacing w:val="5"/>
    </w:rPr>
  </w:style>
  <w:style w:type="paragraph" w:styleId="Header">
    <w:name w:val="header"/>
    <w:basedOn w:val="Normal"/>
    <w:link w:val="HeaderChar"/>
    <w:uiPriority w:val="99"/>
    <w:unhideWhenUsed/>
    <w:rsid w:val="00E25B15"/>
    <w:pPr>
      <w:tabs>
        <w:tab w:val="center" w:pos="4536"/>
        <w:tab w:val="right" w:pos="9072"/>
      </w:tabs>
    </w:pPr>
  </w:style>
  <w:style w:type="character" w:customStyle="1" w:styleId="HeaderChar">
    <w:name w:val="Header Char"/>
    <w:basedOn w:val="DefaultParagraphFont"/>
    <w:link w:val="Header"/>
    <w:uiPriority w:val="99"/>
    <w:rsid w:val="00E25B15"/>
  </w:style>
  <w:style w:type="paragraph" w:styleId="Footer">
    <w:name w:val="footer"/>
    <w:basedOn w:val="Normal"/>
    <w:link w:val="FooterChar"/>
    <w:uiPriority w:val="99"/>
    <w:unhideWhenUsed/>
    <w:rsid w:val="00E25B15"/>
    <w:pPr>
      <w:tabs>
        <w:tab w:val="center" w:pos="4536"/>
        <w:tab w:val="right" w:pos="9072"/>
      </w:tabs>
    </w:pPr>
  </w:style>
  <w:style w:type="character" w:customStyle="1" w:styleId="FooterChar">
    <w:name w:val="Footer Char"/>
    <w:basedOn w:val="DefaultParagraphFont"/>
    <w:link w:val="Footer"/>
    <w:uiPriority w:val="99"/>
    <w:rsid w:val="00E25B15"/>
  </w:style>
  <w:style w:type="paragraph" w:styleId="NormalWeb">
    <w:name w:val="Normal (Web)"/>
    <w:basedOn w:val="Normal"/>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25B15"/>
    <w:rPr>
      <w:color w:val="467886" w:themeColor="hyperlink"/>
      <w:u w:val="single"/>
    </w:rPr>
  </w:style>
  <w:style w:type="character" w:styleId="Strong">
    <w:name w:val="Strong"/>
    <w:basedOn w:val="DefaultParagraphFont"/>
    <w:uiPriority w:val="22"/>
    <w:qFormat/>
    <w:rsid w:val="00E25B15"/>
    <w:rPr>
      <w:b/>
      <w:bCs/>
    </w:rPr>
  </w:style>
  <w:style w:type="character" w:customStyle="1" w:styleId="apple-converted-space">
    <w:name w:val="apple-converted-space"/>
    <w:basedOn w:val="DefaultParagraphFont"/>
    <w:rsid w:val="00334B5E"/>
  </w:style>
  <w:style w:type="character" w:styleId="CommentReference">
    <w:name w:val="annotation reference"/>
    <w:basedOn w:val="DefaultParagraphFont"/>
    <w:uiPriority w:val="99"/>
    <w:semiHidden/>
    <w:unhideWhenUsed/>
    <w:rsid w:val="00175565"/>
    <w:rPr>
      <w:sz w:val="16"/>
      <w:szCs w:val="16"/>
    </w:rPr>
  </w:style>
  <w:style w:type="paragraph" w:styleId="CommentText">
    <w:name w:val="annotation text"/>
    <w:basedOn w:val="Normal"/>
    <w:link w:val="CommentTextChar"/>
    <w:uiPriority w:val="99"/>
    <w:unhideWhenUsed/>
    <w:rsid w:val="00175565"/>
    <w:rPr>
      <w:sz w:val="20"/>
      <w:szCs w:val="20"/>
    </w:rPr>
  </w:style>
  <w:style w:type="character" w:customStyle="1" w:styleId="CommentTextChar">
    <w:name w:val="Comment Text Char"/>
    <w:basedOn w:val="DefaultParagraphFont"/>
    <w:link w:val="CommentText"/>
    <w:uiPriority w:val="99"/>
    <w:rsid w:val="00175565"/>
    <w:rPr>
      <w:sz w:val="20"/>
      <w:szCs w:val="20"/>
    </w:rPr>
  </w:style>
  <w:style w:type="paragraph" w:styleId="CommentSubject">
    <w:name w:val="annotation subject"/>
    <w:basedOn w:val="CommentText"/>
    <w:next w:val="CommentText"/>
    <w:link w:val="CommentSubjectChar"/>
    <w:uiPriority w:val="99"/>
    <w:semiHidden/>
    <w:unhideWhenUsed/>
    <w:rsid w:val="00175565"/>
    <w:rPr>
      <w:b/>
      <w:bCs/>
    </w:rPr>
  </w:style>
  <w:style w:type="character" w:customStyle="1" w:styleId="CommentSubjectChar">
    <w:name w:val="Comment Subject Char"/>
    <w:basedOn w:val="CommentTextChar"/>
    <w:link w:val="CommentSubject"/>
    <w:uiPriority w:val="99"/>
    <w:semiHidden/>
    <w:rsid w:val="00175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makita.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kit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605-6028-EB41-8119-5D5F44C8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607</Words>
  <Characters>3460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4059</CharactersWithSpaces>
  <SharedDoc>false</SharedDoc>
  <HLinks>
    <vt:vector size="12" baseType="variant">
      <vt:variant>
        <vt:i4>1179739</vt:i4>
      </vt:variant>
      <vt:variant>
        <vt:i4>3</vt:i4>
      </vt:variant>
      <vt:variant>
        <vt:i4>0</vt:i4>
      </vt:variant>
      <vt:variant>
        <vt:i4>5</vt:i4>
      </vt:variant>
      <vt:variant>
        <vt:lpwstr>http://www.makita.be/</vt:lpwstr>
      </vt:variant>
      <vt:variant>
        <vt:lpwstr/>
      </vt:variant>
      <vt:variant>
        <vt:i4>3080209</vt:i4>
      </vt:variant>
      <vt:variant>
        <vt:i4>0</vt:i4>
      </vt:variant>
      <vt:variant>
        <vt:i4>0</vt:i4>
      </vt:variant>
      <vt:variant>
        <vt:i4>5</vt:i4>
      </vt:variant>
      <vt:variant>
        <vt:lpwstr>mailto:marketing@makita.be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Bossens Peter</cp:lastModifiedBy>
  <cp:revision>15</cp:revision>
  <dcterms:created xsi:type="dcterms:W3CDTF">2026-04-16T14:39:00Z</dcterms:created>
  <dcterms:modified xsi:type="dcterms:W3CDTF">2026-04-30T08:08:00Z</dcterms:modified>
</cp:coreProperties>
</file>